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281" w:rsidRPr="00EA3551" w:rsidRDefault="00F95281" w:rsidP="00F95281">
      <w:pPr>
        <w:rPr>
          <w:b/>
          <w:sz w:val="36"/>
          <w:szCs w:val="36"/>
        </w:rPr>
      </w:pPr>
      <w:r w:rsidRPr="00EA3551">
        <w:rPr>
          <w:b/>
          <w:sz w:val="36"/>
          <w:szCs w:val="36"/>
        </w:rPr>
        <w:t>EDUCACIÓN PLÁSTICA VISUAL Y AUDIOVISUAL</w:t>
      </w:r>
      <w:r w:rsidRPr="00EA3551">
        <w:rPr>
          <w:b/>
          <w:sz w:val="36"/>
          <w:szCs w:val="36"/>
        </w:rPr>
        <w:tab/>
        <w:t>Curso: 4º</w:t>
      </w:r>
    </w:p>
    <w:p w:rsidR="00F95281" w:rsidRDefault="00F95281" w:rsidP="00F95281"/>
    <w:p w:rsidR="00F95281" w:rsidRPr="0048257E" w:rsidRDefault="00F95281" w:rsidP="00F95281">
      <w:pPr>
        <w:rPr>
          <w:b/>
        </w:rPr>
      </w:pPr>
      <w:r w:rsidRPr="0048257E">
        <w:rPr>
          <w:b/>
        </w:rPr>
        <w:t>BLOQUE 1:  Expresión Plástica</w:t>
      </w:r>
    </w:p>
    <w:p w:rsidR="001B370E" w:rsidRDefault="001B370E" w:rsidP="001B370E"/>
    <w:p w:rsidR="001B370E" w:rsidRPr="0048257E" w:rsidRDefault="001B370E" w:rsidP="001B370E">
      <w:pPr>
        <w:rPr>
          <w:b/>
        </w:rPr>
      </w:pPr>
      <w:r w:rsidRPr="0048257E">
        <w:rPr>
          <w:b/>
        </w:rPr>
        <w:t>CONTENIDOS:</w:t>
      </w:r>
    </w:p>
    <w:p w:rsidR="001B370E" w:rsidRDefault="001B370E" w:rsidP="001B370E">
      <w:r>
        <w:t>Procedimientos y técnicas utilizadas en los lenguajes visuales. Léxico propio la expresión gráfico-plástica. Capacidades expresivas del lenguaje plástico y visual. Creatividad y subjetividad.</w:t>
      </w:r>
    </w:p>
    <w:p w:rsidR="001B370E" w:rsidRDefault="001B370E" w:rsidP="001B370E">
      <w:r>
        <w:t>Significado de la imagen. Elementos configurativos de los lenguajes visuales. La línea como elemento estructurador de la forma: el encaje. La línea como abstracción de la forma. Carácter expresivo del trazo y el grafismo. Composición: peso visual, líneas de fuerza, esquemas de movimiento y ritmo.</w:t>
      </w:r>
    </w:p>
    <w:p w:rsidR="001B370E" w:rsidRDefault="001B370E" w:rsidP="001B370E">
      <w:r>
        <w:t>El color en la composición. Simbología y psicología del color. Aplicaciones del color con intencionalidad. Relatividad del color. Simbología del color en distintas manifestaciones artísticas. Texturas visuales.</w:t>
      </w:r>
    </w:p>
    <w:p w:rsidR="001B370E" w:rsidRDefault="001B370E" w:rsidP="001B370E">
      <w:r>
        <w:t>Concepto de volumen. Comprensión y construcción deformas tridimensionales.</w:t>
      </w:r>
    </w:p>
    <w:p w:rsidR="001B370E" w:rsidRDefault="001B370E" w:rsidP="001B370E">
      <w:r>
        <w:t>Percepción y análisis de los aspectos visuales y plásticos del entorno. La imagen representativa y simbólica. Interacción entre los distintos lenguajes plásticos.</w:t>
      </w:r>
    </w:p>
    <w:p w:rsidR="001B370E" w:rsidRDefault="001B370E" w:rsidP="001B370E">
      <w:r>
        <w:t>Signos convencionales del código visual presentes en su entorno, (imágenes corporativas y distintos ti pos de señales e iconos). Aspectos connotativos y denotativos en la interpretación de imágenes. Cualidades plásticas y expresivas de las imágenes. Medios de comunicación.</w:t>
      </w:r>
    </w:p>
    <w:p w:rsidR="001B370E" w:rsidRDefault="001B370E" w:rsidP="001B370E">
      <w:r>
        <w:t>Técnicas de expresión gráfico-plásticas: dibujo artístico, volumen y pintura. Técnicas gráfico-plásticas complejas. Materiales y soportes.</w:t>
      </w:r>
    </w:p>
    <w:p w:rsidR="001B370E" w:rsidRDefault="001B370E" w:rsidP="001B370E">
      <w:r>
        <w:t>Proceso de creación: boceto (croquis), guión (proyecto), presentación final (maqueta) y evaluación (autorreflexión, autoevaluación y evaluación colectiva</w:t>
      </w:r>
      <w:r w:rsidR="0048257E">
        <w:t xml:space="preserve"> </w:t>
      </w:r>
      <w:r>
        <w:t>del proceso y del resultado final). Elaboración de un proyecto artístico: fases de un proyecto y presentación final. Aplicación en las creaciones personales</w:t>
      </w:r>
    </w:p>
    <w:p w:rsidR="0048257E" w:rsidRDefault="001B370E" w:rsidP="001B370E">
      <w:r>
        <w:lastRenderedPageBreak/>
        <w:t>Limpieza, conservación, cuidado y buen uso de las herramientas y</w:t>
      </w:r>
      <w:r w:rsidR="0048257E">
        <w:t xml:space="preserve"> </w:t>
      </w:r>
      <w:r>
        <w:t>los materiales.</w:t>
      </w:r>
      <w:r>
        <w:tab/>
      </w:r>
    </w:p>
    <w:p w:rsidR="00DA0E2B" w:rsidRDefault="001B370E" w:rsidP="001B370E">
      <w:r>
        <w:tab/>
      </w:r>
    </w:p>
    <w:p w:rsidR="001B370E" w:rsidRPr="0048257E" w:rsidRDefault="001B370E" w:rsidP="001B370E">
      <w:pPr>
        <w:rPr>
          <w:b/>
        </w:rPr>
      </w:pPr>
      <w:r w:rsidRPr="0048257E">
        <w:rPr>
          <w:b/>
        </w:rPr>
        <w:t>BLOQUE 2:  Dibujo Técnico</w:t>
      </w:r>
    </w:p>
    <w:p w:rsidR="001B370E" w:rsidRDefault="001B370E" w:rsidP="001B370E"/>
    <w:p w:rsidR="001B370E" w:rsidRPr="0048257E" w:rsidRDefault="001B370E" w:rsidP="001B370E">
      <w:pPr>
        <w:rPr>
          <w:b/>
        </w:rPr>
      </w:pPr>
      <w:r w:rsidRPr="0048257E">
        <w:rPr>
          <w:b/>
        </w:rPr>
        <w:t>CONTENIDOS:</w:t>
      </w:r>
    </w:p>
    <w:p w:rsidR="001B370E" w:rsidRDefault="001B370E" w:rsidP="001B370E">
      <w:r>
        <w:t>El dibujo técnico. Dibujo expresivo y dibujo descriptivo.</w:t>
      </w:r>
    </w:p>
    <w:p w:rsidR="001B370E" w:rsidRDefault="001B370E" w:rsidP="001B370E">
      <w:r>
        <w:t>Formas planas. Polígonos. Estructura de la forma. Estructura de formas complejas: ramificación, traslación, expansión. Construcción de formas poligonales. Composiciones decorativas. Transformaciones formales. Aplicaciones en el diseño gráfico.</w:t>
      </w:r>
    </w:p>
    <w:p w:rsidR="001B370E" w:rsidRDefault="001B370E" w:rsidP="001B370E">
      <w:r>
        <w:t>Trazados geométricos: tangencias y enlaces. Aplicaciones en el diseño. Proporción y escalas.</w:t>
      </w:r>
    </w:p>
    <w:p w:rsidR="001B370E" w:rsidRDefault="001B370E" w:rsidP="001B370E">
      <w:r>
        <w:t xml:space="preserve">Toma de apuntes gráficos: esquematización y </w:t>
      </w:r>
      <w:proofErr w:type="gramStart"/>
      <w:r>
        <w:t>croquis .</w:t>
      </w:r>
      <w:proofErr w:type="gramEnd"/>
    </w:p>
    <w:p w:rsidR="001B370E" w:rsidRDefault="001B370E" w:rsidP="001B370E">
      <w:r>
        <w:t xml:space="preserve">Sistemas de representación. Sistemas de </w:t>
      </w:r>
      <w:proofErr w:type="spellStart"/>
      <w:r>
        <w:t>proyección.Sistema</w:t>
      </w:r>
      <w:proofErr w:type="spellEnd"/>
      <w:r>
        <w:t xml:space="preserve"> diédrico. Vistas. Sistema axonométrico: Perspectiva isométrica, dimétrica y </w:t>
      </w:r>
      <w:proofErr w:type="spellStart"/>
      <w:r>
        <w:t>trimétrica</w:t>
      </w:r>
      <w:proofErr w:type="spellEnd"/>
      <w:r>
        <w:t>. Perspectiva caballera. Perspectiva cónica. Recursos de las tecnologías de la información y comunicación y aplicaciones informáticas.</w:t>
      </w:r>
    </w:p>
    <w:p w:rsidR="001B370E" w:rsidRDefault="001B370E" w:rsidP="001B370E">
      <w:r>
        <w:t>Valoración de la presentación, la limpieza y la exactitud en la elaboración de los trazados técnicos.</w:t>
      </w:r>
    </w:p>
    <w:p w:rsidR="001B370E" w:rsidRDefault="001B370E" w:rsidP="001B370E"/>
    <w:p w:rsidR="001B370E" w:rsidRPr="0048257E" w:rsidRDefault="001B370E" w:rsidP="001B370E">
      <w:pPr>
        <w:rPr>
          <w:b/>
        </w:rPr>
      </w:pPr>
      <w:r w:rsidRPr="0048257E">
        <w:rPr>
          <w:b/>
        </w:rPr>
        <w:t>BLOQUE 3:  Fundamentos del diseño</w:t>
      </w:r>
      <w:r w:rsidRPr="0048257E">
        <w:rPr>
          <w:b/>
        </w:rPr>
        <w:tab/>
      </w:r>
    </w:p>
    <w:p w:rsidR="001B370E" w:rsidRDefault="001B370E" w:rsidP="001B370E"/>
    <w:p w:rsidR="001B370E" w:rsidRPr="0048257E" w:rsidRDefault="001B370E" w:rsidP="001B370E">
      <w:pPr>
        <w:rPr>
          <w:b/>
        </w:rPr>
      </w:pPr>
      <w:r w:rsidRPr="0048257E">
        <w:rPr>
          <w:b/>
        </w:rPr>
        <w:t>CONTENIDOS:</w:t>
      </w:r>
    </w:p>
    <w:p w:rsidR="001B370E" w:rsidRDefault="001B370E" w:rsidP="001B370E">
      <w:r>
        <w:t>Fundamentos del diseño. Elementos estéticos y funcionales. Ámbitos de aplicación. Principales campos del diseño. Últimas tendencias artísticas.</w:t>
      </w:r>
    </w:p>
    <w:p w:rsidR="001B370E" w:rsidRDefault="001B370E" w:rsidP="001B370E">
      <w:r>
        <w:t>Lenguaje del diseño. Procesos creativos en el diseño.</w:t>
      </w:r>
    </w:p>
    <w:p w:rsidR="001B370E" w:rsidRDefault="001B370E" w:rsidP="001B370E">
      <w:r>
        <w:t>Proyecto técnico y sus fases. Proyectos creativos de diseño. Prototipo y maqueta.</w:t>
      </w:r>
    </w:p>
    <w:p w:rsidR="001B370E" w:rsidRDefault="001B370E" w:rsidP="001B370E">
      <w:r>
        <w:t>Técnicas de expresión gráfico-plásticas aplicadas a l diseño.</w:t>
      </w:r>
    </w:p>
    <w:p w:rsidR="001B370E" w:rsidRDefault="001B370E" w:rsidP="001B370E">
      <w:r>
        <w:t>Lenguajes visuales del diseño (gráfico, objetual, interiores, moda…). Publicidad.</w:t>
      </w:r>
    </w:p>
    <w:p w:rsidR="001B370E" w:rsidRDefault="001B370E" w:rsidP="001B370E">
      <w:r>
        <w:t>Módulo, medida y canon. Movimientos en el plano. Formas modulares. Ritmos modulares bidimensionales y tridimensionales. Criterios compositivos.</w:t>
      </w:r>
    </w:p>
    <w:p w:rsidR="001B370E" w:rsidRDefault="001B370E" w:rsidP="001B370E">
      <w:r>
        <w:t>Diseño gráfico de imagen: Imagen corporativa. Tipografía. Diseño del envase. La señalética. El diseño</w:t>
      </w:r>
      <w:r w:rsidR="0048257E">
        <w:t xml:space="preserve"> </w:t>
      </w:r>
      <w:r>
        <w:t>de la comunicación multimedia: páginas web</w:t>
      </w:r>
    </w:p>
    <w:p w:rsidR="001B370E" w:rsidRDefault="001B370E" w:rsidP="001B370E">
      <w:r>
        <w:t>Diseño industrial: Características del producto. Ergonomía y funcionalidad.</w:t>
      </w:r>
    </w:p>
    <w:p w:rsidR="001B370E" w:rsidRDefault="001B370E" w:rsidP="001B370E">
      <w:r>
        <w:t>Herramientas informáticas para el diseño, aplicaciones y programas.</w:t>
      </w:r>
    </w:p>
    <w:p w:rsidR="001B370E" w:rsidRDefault="001B370E" w:rsidP="001B370E"/>
    <w:p w:rsidR="001B370E" w:rsidRPr="0048257E" w:rsidRDefault="001B370E" w:rsidP="001B370E">
      <w:pPr>
        <w:rPr>
          <w:b/>
        </w:rPr>
      </w:pPr>
      <w:r w:rsidRPr="0048257E">
        <w:rPr>
          <w:b/>
        </w:rPr>
        <w:t>BLOQUE 4:  Lenguaje audiovisual y multimedia</w:t>
      </w:r>
      <w:r w:rsidRPr="0048257E">
        <w:rPr>
          <w:b/>
        </w:rPr>
        <w:tab/>
      </w:r>
    </w:p>
    <w:p w:rsidR="001B370E" w:rsidRDefault="001B370E" w:rsidP="001B370E"/>
    <w:p w:rsidR="001B370E" w:rsidRDefault="001B370E" w:rsidP="001B370E">
      <w:r>
        <w:t>CONTENIDOS:</w:t>
      </w:r>
    </w:p>
    <w:p w:rsidR="001B370E" w:rsidRDefault="001B370E" w:rsidP="001B370E">
      <w:r>
        <w:t>Lenguaje plástico y visual en prensa, publicidad y televisión.</w:t>
      </w:r>
    </w:p>
    <w:p w:rsidR="001B370E" w:rsidRDefault="001B370E" w:rsidP="001B370E">
      <w:r>
        <w:t>La fotografía: inicios y evolución. Cuestiones técnicas. Tipos de fotografía: artística y documental. Recursos estéticos.</w:t>
      </w:r>
    </w:p>
    <w:p w:rsidR="001B370E" w:rsidRDefault="001B370E" w:rsidP="001B370E">
      <w:r>
        <w:t>La publicidad: tipos de publicidad según el soporte</w:t>
      </w:r>
      <w:r w:rsidR="00EA3551">
        <w:t>.</w:t>
      </w:r>
      <w:bookmarkStart w:id="0" w:name="_GoBack"/>
      <w:bookmarkEnd w:id="0"/>
      <w:r>
        <w:t xml:space="preserve"> El formato del anuncio. Recursos formales, lingüísticos y persuasivos. Estereotipos y sociedad de consumo. El lenguaje y la sintaxis de la Imagen secuencial: (cómic, </w:t>
      </w:r>
      <w:proofErr w:type="spellStart"/>
      <w:r>
        <w:t>story-board</w:t>
      </w:r>
      <w:proofErr w:type="spellEnd"/>
      <w:r>
        <w:t>, fotonovela, etc.).</w:t>
      </w:r>
    </w:p>
    <w:p w:rsidR="001B370E" w:rsidRDefault="001B370E" w:rsidP="001B370E">
      <w:r>
        <w:t>Principales elementos del lenguaje audiovisual. Finalidades. Imágenes de cine, vídeo y multimedia. Len guaje cinematográfico.</w:t>
      </w:r>
    </w:p>
    <w:p w:rsidR="001B370E" w:rsidRDefault="001B370E" w:rsidP="001B370E">
      <w:r>
        <w:t>Recursos audiovisuales, informáticos y otras tecnologías para la búsqueda y creación de imágenes plásticas.</w:t>
      </w:r>
      <w:r>
        <w:tab/>
      </w:r>
    </w:p>
    <w:p w:rsidR="001B370E" w:rsidRDefault="001B370E" w:rsidP="001B370E">
      <w:r>
        <w:t>Proyectos visuales y audiovisuales.</w:t>
      </w:r>
      <w:r>
        <w:tab/>
      </w:r>
      <w:r>
        <w:tab/>
      </w:r>
      <w:r>
        <w:tab/>
      </w:r>
      <w:r>
        <w:tab/>
      </w:r>
    </w:p>
    <w:p w:rsidR="001B370E" w:rsidRDefault="001B370E" w:rsidP="001B370E"/>
    <w:p w:rsidR="001B370E" w:rsidRDefault="001B370E" w:rsidP="001B370E"/>
    <w:sectPr w:rsidR="001B370E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70E"/>
    <w:rsid w:val="001B370E"/>
    <w:rsid w:val="00460AB3"/>
    <w:rsid w:val="0048257E"/>
    <w:rsid w:val="00877A77"/>
    <w:rsid w:val="00CE521C"/>
    <w:rsid w:val="00DA0E2B"/>
    <w:rsid w:val="00EA3551"/>
    <w:rsid w:val="00F9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BE448"/>
  <w15:docId w15:val="{DD7ACBF3-24CD-4C57-857F-09279A2A8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675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3</cp:revision>
  <dcterms:created xsi:type="dcterms:W3CDTF">2016-05-25T08:16:00Z</dcterms:created>
  <dcterms:modified xsi:type="dcterms:W3CDTF">2018-04-25T15:12:00Z</dcterms:modified>
</cp:coreProperties>
</file>